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8E26C4" w14:textId="77777777" w:rsidR="006D1301" w:rsidRDefault="006D1301">
      <w:pPr>
        <w:spacing w:after="160" w:line="259" w:lineRule="auto"/>
        <w:rPr>
          <w:rFonts w:ascii="Calibri" w:eastAsia="Calibri" w:hAnsi="Calibri" w:cs="Calibri"/>
        </w:rPr>
      </w:pPr>
    </w:p>
    <w:tbl>
      <w:tblPr>
        <w:tblStyle w:val="a"/>
        <w:tblW w:w="10005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125"/>
        <w:gridCol w:w="1410"/>
        <w:gridCol w:w="105"/>
        <w:gridCol w:w="4155"/>
        <w:gridCol w:w="1035"/>
        <w:gridCol w:w="2175"/>
      </w:tblGrid>
      <w:tr w:rsidR="006D1301" w14:paraId="7EBC1949" w14:textId="77777777" w:rsidTr="006D1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</w:tcPr>
          <w:p w14:paraId="46722A09" w14:textId="77777777" w:rsidR="006D1301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428BCF7D" wp14:editId="08A3C21C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93980</wp:posOffset>
                  </wp:positionV>
                  <wp:extent cx="679450" cy="533400"/>
                  <wp:effectExtent l="0" t="0" r="0" b="0"/>
                  <wp:wrapSquare wrapText="bothSides" distT="0" distB="0" distL="114300" distR="11430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24C3666D" w14:textId="77777777" w:rsidR="006D1301" w:rsidRDefault="00000000">
            <w:pPr>
              <w:rPr>
                <w:rFonts w:ascii="Calibri" w:eastAsia="Calibri" w:hAnsi="Calibri" w:cs="Calibri"/>
                <w:color w:val="ED7D31"/>
              </w:rPr>
            </w:pPr>
            <w:r>
              <w:rPr>
                <w:rFonts w:ascii="Calibri" w:eastAsia="Calibri" w:hAnsi="Calibri" w:cs="Calibri"/>
                <w:color w:val="ED7D31"/>
              </w:rPr>
              <w:t>ACTIVIDAD DIDÁCTICA RELACIONAR TÉRMINOS</w:t>
            </w:r>
          </w:p>
          <w:p w14:paraId="773D1E30" w14:textId="77777777" w:rsidR="006D1301" w:rsidRDefault="006D1301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6D1301" w14:paraId="178358F9" w14:textId="77777777" w:rsidTr="006D1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</w:tcPr>
          <w:p w14:paraId="1122FD7C" w14:textId="77777777" w:rsidR="006D1301" w:rsidRDefault="00000000">
            <w:pPr>
              <w:spacing w:after="160"/>
              <w:rPr>
                <w:rFonts w:ascii="Calibri" w:eastAsia="Calibri" w:hAnsi="Calibri" w:cs="Calibri"/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Generalidades de la actividad:</w:t>
            </w:r>
          </w:p>
          <w:p w14:paraId="06632A2F" w14:textId="77777777" w:rsidR="006D1301" w:rsidRDefault="00000000">
            <w:pPr>
              <w:numPr>
                <w:ilvl w:val="0"/>
                <w:numId w:val="1"/>
              </w:numPr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Las indicaciones, el mensaje de correcto e incorrecto debe estar la redacción en segunda persona. </w:t>
            </w:r>
          </w:p>
          <w:p w14:paraId="25560007" w14:textId="77777777" w:rsidR="006D1301" w:rsidRDefault="00000000">
            <w:pPr>
              <w:numPr>
                <w:ilvl w:val="0"/>
                <w:numId w:val="1"/>
              </w:numPr>
              <w:spacing w:after="160" w:line="259" w:lineRule="auto"/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Diligenciar solo los espacios en blanco.</w:t>
            </w:r>
          </w:p>
          <w:p w14:paraId="6F4BD3CC" w14:textId="77777777" w:rsidR="006D1301" w:rsidRDefault="00000000">
            <w:pPr>
              <w:numPr>
                <w:ilvl w:val="0"/>
                <w:numId w:val="1"/>
              </w:numPr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4B092F59" w14:textId="77777777" w:rsidR="006D1301" w:rsidRDefault="00000000">
            <w:pPr>
              <w:numPr>
                <w:ilvl w:val="0"/>
                <w:numId w:val="1"/>
              </w:numPr>
              <w:spacing w:after="160"/>
              <w:rPr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 xml:space="preserve">Al final de la actividad se muestra una retroalimentación de felicitación si logra el 70% de respuestas correctas o retroalimentación de mejora si es inferior a este porcentaje. </w:t>
            </w:r>
          </w:p>
          <w:p w14:paraId="3A6A3516" w14:textId="77777777" w:rsidR="006D1301" w:rsidRDefault="00000000">
            <w:pPr>
              <w:spacing w:after="160"/>
              <w:rPr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</w:rPr>
              <w:t xml:space="preserve">Para sugerir este tipo de actividad tener presente equipo de Diseño Instruccional, que solo debe haber seis opciones de elementos a arrastrar y soltar y que cada campo tiene un límite de palabras permitidas para garantizar el responsive web. </w:t>
            </w:r>
          </w:p>
        </w:tc>
      </w:tr>
      <w:tr w:rsidR="006D1301" w14:paraId="34961538" w14:textId="77777777" w:rsidTr="006D1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</w:tcPr>
          <w:p w14:paraId="24F902FA" w14:textId="77777777" w:rsidR="006D1301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Instrucciones para el aprendiz</w:t>
            </w:r>
          </w:p>
          <w:p w14:paraId="7FF40556" w14:textId="77777777" w:rsidR="006D1301" w:rsidRDefault="006D1301">
            <w:pPr>
              <w:rPr>
                <w:rFonts w:ascii="Calibri" w:eastAsia="Calibri" w:hAnsi="Calibri" w:cs="Calibri"/>
                <w:color w:val="595959"/>
              </w:rPr>
            </w:pPr>
          </w:p>
          <w:p w14:paraId="4F7DB03F" w14:textId="77777777" w:rsidR="006D1301" w:rsidRDefault="006D1301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365" w:type="dxa"/>
            <w:gridSpan w:val="3"/>
          </w:tcPr>
          <w:p w14:paraId="23DF5268" w14:textId="0CDB0387" w:rsidR="006D1301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  <w:shd w:val="clear" w:color="auto" w:fill="FFD966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>Esta actividad le permitirá determinar el grado de apropiación de los contenidos del componente formativo:</w:t>
            </w:r>
            <w:r w:rsidR="00FB430F">
              <w:t xml:space="preserve"> </w:t>
            </w:r>
            <w:r w:rsidR="00FB430F" w:rsidRPr="00FB430F">
              <w:rPr>
                <w:rFonts w:ascii="Calibri" w:eastAsia="Calibri" w:hAnsi="Calibri" w:cs="Calibri"/>
                <w:i/>
                <w:color w:val="434343"/>
              </w:rPr>
              <w:t>Fundamentos de facturación en el sistema de salud colombiano</w:t>
            </w:r>
          </w:p>
          <w:p w14:paraId="49691A60" w14:textId="77777777" w:rsidR="006D1301" w:rsidRDefault="006D13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</w:p>
          <w:p w14:paraId="6025B05C" w14:textId="77777777" w:rsidR="006D1301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20EBB14F" w14:textId="77777777" w:rsidR="006D1301" w:rsidRDefault="006D13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</w:p>
          <w:p w14:paraId="0CFDEF28" w14:textId="77777777" w:rsidR="006D1301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434343"/>
              </w:rPr>
            </w:pPr>
            <w:r>
              <w:rPr>
                <w:rFonts w:ascii="Calibri" w:eastAsia="Calibri" w:hAnsi="Calibri" w:cs="Calibri"/>
                <w:i/>
                <w:color w:val="434343"/>
              </w:rPr>
              <w:t>De acuerdo al enunciado planteado en la columna izquierda, arrastre cada término al lugar que considere correcto de la columna derecha.</w:t>
            </w:r>
          </w:p>
          <w:p w14:paraId="04CC81A4" w14:textId="77777777" w:rsidR="006D1301" w:rsidRDefault="006D13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</w:tc>
      </w:tr>
      <w:tr w:rsidR="006D1301" w14:paraId="7BCAD7CC" w14:textId="77777777" w:rsidTr="006D1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</w:tcPr>
          <w:p w14:paraId="7CB8D85C" w14:textId="77777777" w:rsidR="006D1301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Nombre de la actividad</w:t>
            </w:r>
          </w:p>
        </w:tc>
        <w:tc>
          <w:tcPr>
            <w:tcW w:w="7365" w:type="dxa"/>
            <w:gridSpan w:val="3"/>
            <w:shd w:val="clear" w:color="auto" w:fill="auto"/>
          </w:tcPr>
          <w:p w14:paraId="5A514B83" w14:textId="7B03730C" w:rsidR="006D1301" w:rsidRPr="00D8707B" w:rsidRDefault="00D870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uto"/>
              </w:rPr>
            </w:pPr>
            <w:r w:rsidRPr="00D8707B">
              <w:rPr>
                <w:rFonts w:ascii="Calibri" w:eastAsia="Calibri" w:hAnsi="Calibri" w:cs="Calibri"/>
                <w:i/>
                <w:color w:val="auto"/>
              </w:rPr>
              <w:t>Comprendiendo el Sistema de Salud Colombiano</w:t>
            </w:r>
          </w:p>
        </w:tc>
      </w:tr>
      <w:tr w:rsidR="006D1301" w14:paraId="00535EFB" w14:textId="77777777" w:rsidTr="006D1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0" w:type="dxa"/>
            <w:gridSpan w:val="3"/>
            <w:shd w:val="clear" w:color="auto" w:fill="FBE5D5"/>
          </w:tcPr>
          <w:p w14:paraId="2FC5ACF0" w14:textId="77777777" w:rsidR="006D1301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Objetivo de la actividad</w:t>
            </w:r>
          </w:p>
        </w:tc>
        <w:tc>
          <w:tcPr>
            <w:tcW w:w="7365" w:type="dxa"/>
            <w:gridSpan w:val="3"/>
          </w:tcPr>
          <w:p w14:paraId="4D884888" w14:textId="70D6D9BB" w:rsidR="006D1301" w:rsidRPr="00D8707B" w:rsidRDefault="00D870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uto"/>
              </w:rPr>
            </w:pPr>
            <w:r>
              <w:rPr>
                <w:rFonts w:ascii="Calibri" w:eastAsia="Calibri" w:hAnsi="Calibri" w:cs="Calibri"/>
                <w:i/>
                <w:color w:val="auto"/>
              </w:rPr>
              <w:t xml:space="preserve">Fortalecer </w:t>
            </w:r>
            <w:r w:rsidRPr="00D8707B">
              <w:rPr>
                <w:rFonts w:ascii="Calibri" w:eastAsia="Calibri" w:hAnsi="Calibri" w:cs="Calibri"/>
                <w:i/>
                <w:color w:val="auto"/>
              </w:rPr>
              <w:t>el conocimiento sobre la estructura y los procesos del sistema de salud en Colombia, a través de la identificación de conceptos y normativas clave.</w:t>
            </w:r>
          </w:p>
        </w:tc>
      </w:tr>
      <w:tr w:rsidR="006D1301" w14:paraId="60E66892" w14:textId="77777777" w:rsidTr="006D1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  <w:shd w:val="clear" w:color="auto" w:fill="FFE599"/>
          </w:tcPr>
          <w:p w14:paraId="196F60EF" w14:textId="77777777" w:rsidR="006D1301" w:rsidRDefault="00000000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OPCIONES</w:t>
            </w:r>
          </w:p>
        </w:tc>
      </w:tr>
      <w:tr w:rsidR="006D1301" w14:paraId="55BCBD2A" w14:textId="77777777" w:rsidTr="006D1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5" w:type="dxa"/>
            <w:gridSpan w:val="4"/>
          </w:tcPr>
          <w:p w14:paraId="024696A5" w14:textId="77777777" w:rsidR="006D1301" w:rsidRDefault="00000000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Enunciado</w:t>
            </w:r>
          </w:p>
        </w:tc>
        <w:tc>
          <w:tcPr>
            <w:tcW w:w="3210" w:type="dxa"/>
            <w:gridSpan w:val="2"/>
          </w:tcPr>
          <w:p w14:paraId="690DE951" w14:textId="77777777" w:rsidR="006D1301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AEAAAA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Términos</w:t>
            </w:r>
          </w:p>
        </w:tc>
      </w:tr>
      <w:tr w:rsidR="006D1301" w14:paraId="4CAFF764" w14:textId="77777777" w:rsidTr="006D1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44B1E4F3" w14:textId="77777777" w:rsidR="006D1301" w:rsidRDefault="00000000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No.</w:t>
            </w:r>
          </w:p>
        </w:tc>
        <w:tc>
          <w:tcPr>
            <w:tcW w:w="5670" w:type="dxa"/>
            <w:gridSpan w:val="3"/>
          </w:tcPr>
          <w:p w14:paraId="77A91F4E" w14:textId="77777777" w:rsidR="006D1301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Opción</w:t>
            </w:r>
          </w:p>
        </w:tc>
        <w:tc>
          <w:tcPr>
            <w:tcW w:w="1035" w:type="dxa"/>
          </w:tcPr>
          <w:p w14:paraId="2E22FC28" w14:textId="77777777" w:rsidR="006D1301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No. Rta.</w:t>
            </w:r>
          </w:p>
        </w:tc>
        <w:tc>
          <w:tcPr>
            <w:tcW w:w="2175" w:type="dxa"/>
          </w:tcPr>
          <w:p w14:paraId="0F305816" w14:textId="77777777" w:rsidR="006D1301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Opción</w:t>
            </w:r>
          </w:p>
        </w:tc>
      </w:tr>
      <w:tr w:rsidR="00FB430F" w14:paraId="5BC96B1B" w14:textId="77777777" w:rsidTr="00153688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15B2A866" w14:textId="77777777" w:rsidR="00FB430F" w:rsidRDefault="00FB430F" w:rsidP="00FB430F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1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638E80BD" w14:textId="3645968D" w:rsidR="00FB430F" w:rsidRPr="00FB430F" w:rsidRDefault="00FB430F" w:rsidP="00FB4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EAAAA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0"/>
                <w:szCs w:val="20"/>
                <w:lang w:val="es-MX"/>
              </w:rPr>
              <w:t>Ley que establece el sistema de seguridad social en salud en Colombia.</w:t>
            </w:r>
          </w:p>
        </w:tc>
        <w:tc>
          <w:tcPr>
            <w:tcW w:w="1035" w:type="dxa"/>
            <w:shd w:val="clear" w:color="auto" w:fill="FBE5D5"/>
          </w:tcPr>
          <w:p w14:paraId="6CEDC84C" w14:textId="77777777" w:rsidR="00FB430F" w:rsidRDefault="00FB430F" w:rsidP="00FB4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1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792A0331" w14:textId="55E44C72" w:rsidR="00FB430F" w:rsidRPr="00FB430F" w:rsidRDefault="00FB430F" w:rsidP="00FB4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1"/>
                <w:szCs w:val="21"/>
                <w:lang w:val="es-MX"/>
              </w:rPr>
              <w:t>Ley 100 de 1993</w:t>
            </w:r>
          </w:p>
        </w:tc>
      </w:tr>
      <w:tr w:rsidR="00FB430F" w14:paraId="0C63EA39" w14:textId="77777777" w:rsidTr="001536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591ED1D5" w14:textId="77777777" w:rsidR="00FB430F" w:rsidRDefault="00FB430F" w:rsidP="00FB430F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2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4C6E4DF7" w14:textId="26AD62E3" w:rsidR="00FB430F" w:rsidRPr="00FB430F" w:rsidRDefault="00FB430F" w:rsidP="00FB4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0"/>
                <w:szCs w:val="20"/>
                <w:lang w:val="es-MX"/>
              </w:rPr>
              <w:t>Entidades encargadas de garantizar la cobertura de servicios de salud.</w:t>
            </w:r>
          </w:p>
        </w:tc>
        <w:tc>
          <w:tcPr>
            <w:tcW w:w="1035" w:type="dxa"/>
          </w:tcPr>
          <w:p w14:paraId="3EB1E688" w14:textId="77777777" w:rsidR="00FB430F" w:rsidRDefault="00FB430F" w:rsidP="00FB4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2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49E5B52A" w14:textId="3255A46E" w:rsidR="00FB430F" w:rsidRPr="00FB430F" w:rsidRDefault="00FB430F" w:rsidP="00FB4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1"/>
                <w:szCs w:val="21"/>
                <w:lang w:val="es-MX"/>
              </w:rPr>
              <w:t>EPS</w:t>
            </w:r>
          </w:p>
        </w:tc>
      </w:tr>
      <w:tr w:rsidR="00FB430F" w14:paraId="74FB192E" w14:textId="77777777" w:rsidTr="00153688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701D37A3" w14:textId="77777777" w:rsidR="00FB430F" w:rsidRDefault="00FB430F" w:rsidP="00FB430F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3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27E47D3E" w14:textId="64B752C3" w:rsidR="00FB430F" w:rsidRPr="00FB430F" w:rsidRDefault="00FB430F" w:rsidP="00FB4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0"/>
                <w:szCs w:val="20"/>
                <w:lang w:val="es-MX"/>
              </w:rPr>
              <w:t>Instituciones que prestan los servicios de salud a la población.</w:t>
            </w:r>
          </w:p>
        </w:tc>
        <w:tc>
          <w:tcPr>
            <w:tcW w:w="1035" w:type="dxa"/>
            <w:shd w:val="clear" w:color="auto" w:fill="FBE5D5"/>
          </w:tcPr>
          <w:p w14:paraId="03A57D68" w14:textId="77777777" w:rsidR="00FB430F" w:rsidRDefault="00FB430F" w:rsidP="00FB4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3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7EC8B600" w14:textId="1A91E2D6" w:rsidR="00FB430F" w:rsidRPr="00FB430F" w:rsidRDefault="00FB430F" w:rsidP="00FB4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1"/>
                <w:szCs w:val="21"/>
                <w:lang w:val="es-MX"/>
              </w:rPr>
              <w:t>IPS</w:t>
            </w:r>
          </w:p>
        </w:tc>
      </w:tr>
      <w:tr w:rsidR="00FB430F" w14:paraId="1219C859" w14:textId="77777777" w:rsidTr="001536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001EB3A" w14:textId="77777777" w:rsidR="00FB430F" w:rsidRDefault="00FB430F" w:rsidP="00FB430F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4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469354E7" w14:textId="67EEFACC" w:rsidR="00FB430F" w:rsidRPr="00FB430F" w:rsidRDefault="00FB430F" w:rsidP="00FB4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0"/>
                <w:szCs w:val="20"/>
                <w:lang w:val="es-MX"/>
              </w:rPr>
              <w:t>Proceso de revisar y ajustar cuentas por servicios de salud prestados.</w:t>
            </w:r>
          </w:p>
        </w:tc>
        <w:tc>
          <w:tcPr>
            <w:tcW w:w="1035" w:type="dxa"/>
          </w:tcPr>
          <w:p w14:paraId="1D2CEF52" w14:textId="77777777" w:rsidR="00FB430F" w:rsidRDefault="00FB430F" w:rsidP="00FB4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4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5FE5E89D" w14:textId="69B7DB2B" w:rsidR="00FB430F" w:rsidRPr="00FB430F" w:rsidRDefault="00FB430F" w:rsidP="00FB4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1"/>
                <w:szCs w:val="21"/>
                <w:lang w:val="es-MX"/>
              </w:rPr>
              <w:t>Auditoría de servicios</w:t>
            </w:r>
          </w:p>
        </w:tc>
      </w:tr>
      <w:tr w:rsidR="00FB430F" w14:paraId="3266C36D" w14:textId="77777777" w:rsidTr="00153688">
        <w:trPr>
          <w:trHeight w:val="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  <w:shd w:val="clear" w:color="auto" w:fill="FBE5D5"/>
          </w:tcPr>
          <w:p w14:paraId="0227B4BC" w14:textId="77777777" w:rsidR="00FB430F" w:rsidRDefault="00FB430F" w:rsidP="00FB430F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5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56701D23" w14:textId="56185CE5" w:rsidR="00FB430F" w:rsidRPr="00FB430F" w:rsidRDefault="00FB430F" w:rsidP="00FB4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0"/>
                <w:szCs w:val="20"/>
                <w:lang w:val="es-MX"/>
              </w:rPr>
              <w:t>Conjunto de procedimientos que deben ser financiados por las EPS.</w:t>
            </w:r>
          </w:p>
        </w:tc>
        <w:tc>
          <w:tcPr>
            <w:tcW w:w="1035" w:type="dxa"/>
            <w:shd w:val="clear" w:color="auto" w:fill="FBE5D5"/>
          </w:tcPr>
          <w:p w14:paraId="261ABB8E" w14:textId="77777777" w:rsidR="00FB430F" w:rsidRDefault="00FB430F" w:rsidP="00FB43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5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6A9A0961" w14:textId="4963CD37" w:rsidR="00FB430F" w:rsidRPr="00FB430F" w:rsidRDefault="00FB430F" w:rsidP="00FB4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1"/>
                <w:szCs w:val="21"/>
                <w:lang w:val="es-MX"/>
              </w:rPr>
              <w:t xml:space="preserve">Plan Obligatorio de Salud </w:t>
            </w:r>
          </w:p>
        </w:tc>
      </w:tr>
      <w:tr w:rsidR="00FB430F" w14:paraId="3F63AAA7" w14:textId="77777777" w:rsidTr="001536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2B6409BC" w14:textId="77777777" w:rsidR="00FB430F" w:rsidRDefault="00FB430F" w:rsidP="00FB430F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6</w:t>
            </w:r>
          </w:p>
        </w:tc>
        <w:tc>
          <w:tcPr>
            <w:tcW w:w="5670" w:type="dxa"/>
            <w:gridSpan w:val="3"/>
            <w:shd w:val="clear" w:color="auto" w:fill="FFFFFF"/>
            <w:vAlign w:val="bottom"/>
          </w:tcPr>
          <w:p w14:paraId="31C87E00" w14:textId="7FB08F89" w:rsidR="00FB430F" w:rsidRPr="00FB430F" w:rsidRDefault="00FB430F" w:rsidP="00FB4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0"/>
                <w:szCs w:val="20"/>
                <w:lang w:val="es-MX"/>
              </w:rPr>
              <w:t>Manual que clasifica y tarifica los procedimientos médicos según el sistema de salud.</w:t>
            </w:r>
          </w:p>
        </w:tc>
        <w:tc>
          <w:tcPr>
            <w:tcW w:w="1035" w:type="dxa"/>
          </w:tcPr>
          <w:p w14:paraId="7396A4B5" w14:textId="77777777" w:rsidR="00FB430F" w:rsidRDefault="00FB430F" w:rsidP="00FB43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6</w:t>
            </w:r>
          </w:p>
        </w:tc>
        <w:tc>
          <w:tcPr>
            <w:tcW w:w="2175" w:type="dxa"/>
            <w:shd w:val="clear" w:color="auto" w:fill="FFFFFF"/>
            <w:vAlign w:val="bottom"/>
          </w:tcPr>
          <w:p w14:paraId="7539A45E" w14:textId="5198F51E" w:rsidR="00FB430F" w:rsidRPr="00FB430F" w:rsidRDefault="00FB430F" w:rsidP="00FB4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595959"/>
                <w:sz w:val="20"/>
                <w:szCs w:val="20"/>
              </w:rPr>
            </w:pPr>
            <w:r w:rsidRPr="00D8707B">
              <w:rPr>
                <w:rFonts w:eastAsia="Times New Roman"/>
                <w:color w:val="0D0D0D"/>
                <w:sz w:val="21"/>
                <w:szCs w:val="21"/>
                <w:lang w:val="es-MX"/>
              </w:rPr>
              <w:t xml:space="preserve">Manual </w:t>
            </w:r>
            <w:r w:rsidR="00781124">
              <w:rPr>
                <w:rFonts w:eastAsia="Times New Roman"/>
                <w:color w:val="0D0D0D"/>
                <w:sz w:val="21"/>
                <w:szCs w:val="21"/>
                <w:lang w:val="es-MX"/>
              </w:rPr>
              <w:t>t</w:t>
            </w:r>
            <w:r w:rsidRPr="00D8707B">
              <w:rPr>
                <w:rFonts w:eastAsia="Times New Roman"/>
                <w:color w:val="0D0D0D"/>
                <w:sz w:val="21"/>
                <w:szCs w:val="21"/>
                <w:lang w:val="es-MX"/>
              </w:rPr>
              <w:t>arifario ISS</w:t>
            </w:r>
          </w:p>
        </w:tc>
      </w:tr>
      <w:tr w:rsidR="006D1301" w14:paraId="441C46F9" w14:textId="77777777" w:rsidTr="006D1301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5" w:type="dxa"/>
            <w:gridSpan w:val="6"/>
            <w:shd w:val="clear" w:color="auto" w:fill="FFE599"/>
          </w:tcPr>
          <w:p w14:paraId="6D968FEC" w14:textId="77777777" w:rsidR="006D1301" w:rsidRDefault="00000000">
            <w:pPr>
              <w:widowControl w:val="0"/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FINAL ACTIVIDAD</w:t>
            </w:r>
          </w:p>
        </w:tc>
      </w:tr>
      <w:tr w:rsidR="006D1301" w14:paraId="1A441DC3" w14:textId="77777777" w:rsidTr="006D1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gridSpan w:val="2"/>
          </w:tcPr>
          <w:p w14:paraId="0BDB8A37" w14:textId="77777777" w:rsidR="006D1301" w:rsidRDefault="00000000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 xml:space="preserve">Mensaje cuando supera </w:t>
            </w:r>
            <w:r>
              <w:rPr>
                <w:rFonts w:ascii="Calibri" w:eastAsia="Calibri" w:hAnsi="Calibri" w:cs="Calibri"/>
                <w:color w:val="595959"/>
              </w:rPr>
              <w:lastRenderedPageBreak/>
              <w:t>el 70% de respuestas correctas</w:t>
            </w:r>
          </w:p>
        </w:tc>
        <w:tc>
          <w:tcPr>
            <w:tcW w:w="7470" w:type="dxa"/>
            <w:gridSpan w:val="4"/>
            <w:shd w:val="clear" w:color="auto" w:fill="FFFFFF"/>
          </w:tcPr>
          <w:p w14:paraId="00520599" w14:textId="77777777" w:rsidR="006D1301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AEAAAA"/>
              </w:rPr>
              <w:lastRenderedPageBreak/>
              <w:t xml:space="preserve">Campo para editar máximo 20 palabras. Ej: </w:t>
            </w:r>
          </w:p>
          <w:p w14:paraId="65AD7919" w14:textId="77777777" w:rsidR="006D1301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lastRenderedPageBreak/>
              <w:t>¡Excelente! Te felicito, has superado la actividad</w:t>
            </w:r>
          </w:p>
          <w:p w14:paraId="4B0BAEF7" w14:textId="77777777" w:rsidR="006D1301" w:rsidRDefault="00000000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>Ha tenido algunas respuestas incorrectas  ¡debe estudiar más</w:t>
            </w:r>
          </w:p>
        </w:tc>
      </w:tr>
      <w:tr w:rsidR="006D1301" w14:paraId="0EE3B3EE" w14:textId="77777777" w:rsidTr="006D1301">
        <w:trPr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gridSpan w:val="2"/>
          </w:tcPr>
          <w:p w14:paraId="4236881F" w14:textId="77777777" w:rsidR="006D1301" w:rsidRDefault="00000000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lastRenderedPageBreak/>
              <w:t>Mensaje cuando el porcentaje de respuestas correctas es inferior al 70%</w:t>
            </w:r>
          </w:p>
          <w:p w14:paraId="4110F5A3" w14:textId="77777777" w:rsidR="006D1301" w:rsidRDefault="006D1301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470" w:type="dxa"/>
            <w:gridSpan w:val="4"/>
            <w:shd w:val="clear" w:color="auto" w:fill="FFFFFF"/>
          </w:tcPr>
          <w:p w14:paraId="42AC4907" w14:textId="77777777" w:rsidR="006D1301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  <w:r>
              <w:rPr>
                <w:rFonts w:ascii="Calibri" w:eastAsia="Calibri" w:hAnsi="Calibri" w:cs="Calibri"/>
                <w:i/>
                <w:color w:val="AEAAAA"/>
              </w:rPr>
              <w:t>Campo para editar máximo 20 palabras.</w:t>
            </w:r>
          </w:p>
          <w:p w14:paraId="667A7113" w14:textId="77777777" w:rsidR="006D1301" w:rsidRDefault="006D13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  <w:p w14:paraId="0250D673" w14:textId="77777777" w:rsidR="006D1301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>Te recomendamos volver a revisar el componente formativo e intentar nuevamente la actividad didáctica</w:t>
            </w:r>
          </w:p>
          <w:p w14:paraId="723FA682" w14:textId="77777777" w:rsidR="006D1301" w:rsidRDefault="006D13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</w:rPr>
            </w:pPr>
          </w:p>
        </w:tc>
      </w:tr>
    </w:tbl>
    <w:p w14:paraId="507A6ED4" w14:textId="77777777" w:rsidR="006D1301" w:rsidRDefault="006D1301">
      <w:pPr>
        <w:rPr>
          <w:rFonts w:ascii="Calibri" w:eastAsia="Calibri" w:hAnsi="Calibri" w:cs="Calibri"/>
        </w:rPr>
      </w:pPr>
    </w:p>
    <w:p w14:paraId="03FA8BCB" w14:textId="77777777" w:rsidR="006D1301" w:rsidRDefault="006D1301">
      <w:pPr>
        <w:rPr>
          <w:rFonts w:ascii="Calibri" w:eastAsia="Calibri" w:hAnsi="Calibri" w:cs="Calibr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6D1301" w14:paraId="2C960F0E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96E1" w14:textId="77777777" w:rsidR="006D1301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595959"/>
                <w:sz w:val="20"/>
                <w:szCs w:val="20"/>
              </w:rPr>
              <w:t>CONTROL DE REVISIÓN</w:t>
            </w:r>
          </w:p>
        </w:tc>
      </w:tr>
      <w:tr w:rsidR="006D1301" w14:paraId="5535AEF1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5359" w14:textId="77777777" w:rsidR="006D1301" w:rsidRDefault="006D1301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626D8" w14:textId="77777777" w:rsidR="006D1301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CF813" w14:textId="77777777" w:rsidR="006D1301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Fecha</w:t>
            </w:r>
          </w:p>
        </w:tc>
      </w:tr>
      <w:tr w:rsidR="006D1301" w14:paraId="417927EB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3CAE" w14:textId="77777777" w:rsidR="006D1301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58C9F" w14:textId="77777777" w:rsidR="006D1301" w:rsidRDefault="006D1301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06616" w14:textId="77777777" w:rsidR="006D1301" w:rsidRDefault="006D1301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</w:tr>
      <w:tr w:rsidR="006D1301" w14:paraId="175C8EE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D389D" w14:textId="77777777" w:rsidR="006D1301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  <w:r>
              <w:rPr>
                <w:rFonts w:ascii="Calibri" w:eastAsia="Calibri" w:hAnsi="Calibri" w:cs="Calibri"/>
                <w:b/>
                <w:color w:val="595959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1BB80" w14:textId="77777777" w:rsidR="006D1301" w:rsidRDefault="006D1301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2D684" w14:textId="77777777" w:rsidR="006D1301" w:rsidRDefault="006D1301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595959"/>
              </w:rPr>
            </w:pPr>
          </w:p>
        </w:tc>
      </w:tr>
    </w:tbl>
    <w:p w14:paraId="54E3CF12" w14:textId="77777777" w:rsidR="006D1301" w:rsidRDefault="006D1301"/>
    <w:p w14:paraId="458F4F36" w14:textId="77777777" w:rsidR="00D8707B" w:rsidRDefault="00D8707B"/>
    <w:p w14:paraId="6AFB9B4B" w14:textId="77777777" w:rsidR="00D8707B" w:rsidRDefault="00D8707B"/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"/>
        <w:gridCol w:w="7158"/>
        <w:gridCol w:w="194"/>
        <w:gridCol w:w="2819"/>
      </w:tblGrid>
      <w:tr w:rsidR="00D8707B" w:rsidRPr="00D8707B" w14:paraId="17DEFC86" w14:textId="77777777" w:rsidTr="00D8707B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7629C5E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1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D15891B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Ley que establece el sistema de seguridad social en salud en Colombia.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E39AB2B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1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05689313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Ley 100 de 1993</w:t>
            </w:r>
          </w:p>
        </w:tc>
      </w:tr>
      <w:tr w:rsidR="00D8707B" w:rsidRPr="00D8707B" w14:paraId="3F286464" w14:textId="77777777" w:rsidTr="00D8707B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08A5221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2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57DB7B2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Entidades encargadas de garantizar la cobertura de servicios de salud.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2FCFD3C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2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E8BAAE8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EPS</w:t>
            </w:r>
          </w:p>
        </w:tc>
      </w:tr>
      <w:tr w:rsidR="00D8707B" w:rsidRPr="00D8707B" w14:paraId="4F2A9B5F" w14:textId="77777777" w:rsidTr="00D8707B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BA02F91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3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B4D7BFC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Instituciones que prestan los servicios de salud a la población.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69A2FC4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3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427350A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IPS</w:t>
            </w:r>
          </w:p>
        </w:tc>
      </w:tr>
      <w:tr w:rsidR="00D8707B" w:rsidRPr="00D8707B" w14:paraId="0D46F5E8" w14:textId="77777777" w:rsidTr="00D8707B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0976414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4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AE72191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Proceso de revisar y ajustar cuentas por servicios de salud prestados.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FFF8A65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4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96D32EA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Auditoría de servicios</w:t>
            </w:r>
          </w:p>
        </w:tc>
      </w:tr>
      <w:tr w:rsidR="00D8707B" w:rsidRPr="00D8707B" w14:paraId="52FDAD8A" w14:textId="77777777" w:rsidTr="00D8707B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6546FEA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5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0564B69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Conjunto de procedimientos que deben ser financiados por las EPS.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997C819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5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EE42F77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Plan Obligatorio de Salud (POS)</w:t>
            </w:r>
          </w:p>
        </w:tc>
      </w:tr>
      <w:tr w:rsidR="00D8707B" w:rsidRPr="00D8707B" w14:paraId="099BFB20" w14:textId="77777777" w:rsidTr="00D8707B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8F761A5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6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569E0F6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Manual que clasifica y tarifica los procedimientos médicos según el sistema de salud.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9E83E64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6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DAE7A70" w14:textId="77777777" w:rsidR="00D8707B" w:rsidRPr="00D8707B" w:rsidRDefault="00D8707B" w:rsidP="00D8707B">
            <w:pPr>
              <w:spacing w:line="240" w:lineRule="auto"/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</w:pPr>
            <w:r w:rsidRPr="00D8707B">
              <w:rPr>
                <w:rFonts w:ascii="Segoe UI" w:eastAsia="Times New Roman" w:hAnsi="Segoe UI" w:cs="Segoe UI"/>
                <w:color w:val="0D0D0D"/>
                <w:sz w:val="21"/>
                <w:szCs w:val="21"/>
                <w:lang w:val="es-MX"/>
              </w:rPr>
              <w:t>Manual Tarifario ISS</w:t>
            </w:r>
          </w:p>
        </w:tc>
      </w:tr>
    </w:tbl>
    <w:p w14:paraId="6DF69790" w14:textId="77777777" w:rsidR="00D8707B" w:rsidRDefault="00D8707B"/>
    <w:sectPr w:rsidR="00D8707B">
      <w:headerReference w:type="default" r:id="rId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18B69B" w14:textId="77777777" w:rsidR="00764DB2" w:rsidRDefault="00764DB2">
      <w:pPr>
        <w:spacing w:line="240" w:lineRule="auto"/>
      </w:pPr>
      <w:r>
        <w:separator/>
      </w:r>
    </w:p>
  </w:endnote>
  <w:endnote w:type="continuationSeparator" w:id="0">
    <w:p w14:paraId="3AAAEDCB" w14:textId="77777777" w:rsidR="00764DB2" w:rsidRDefault="00764D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B4A0B836-E98B-4791-8518-4E7321DE1BE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2C8F0ED-4A02-4A43-BBD2-92390296A01E}"/>
    <w:embedBold r:id="rId3" w:fontKey="{72FA4B98-2291-4E0E-B14A-B50EF3F9F1E1}"/>
    <w:embedItalic r:id="rId4" w:fontKey="{8ADEC228-21CA-4C13-83A9-265D285F1B09}"/>
    <w:embedBoldItalic r:id="rId5" w:fontKey="{BC360536-83D5-4DBD-88E4-70FBB80F844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2ED50D3F-8D05-4C92-B373-B80F73A396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693751E-0F4B-4EA5-B820-089AD3F945E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B632B9" w14:textId="77777777" w:rsidR="00764DB2" w:rsidRDefault="00764DB2">
      <w:pPr>
        <w:spacing w:line="240" w:lineRule="auto"/>
      </w:pPr>
      <w:r>
        <w:separator/>
      </w:r>
    </w:p>
  </w:footnote>
  <w:footnote w:type="continuationSeparator" w:id="0">
    <w:p w14:paraId="303B2622" w14:textId="77777777" w:rsidR="00764DB2" w:rsidRDefault="00764DB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D8ED7D" w14:textId="77777777" w:rsidR="006D1301" w:rsidRDefault="00000000">
    <w:r>
      <w:rPr>
        <w:noProof/>
      </w:rPr>
      <w:drawing>
        <wp:anchor distT="0" distB="0" distL="114300" distR="114300" simplePos="0" relativeHeight="251658240" behindDoc="0" locked="0" layoutInCell="1" hidden="0" allowOverlap="1" wp14:anchorId="667785D1" wp14:editId="12557F51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45720" distB="45720" distL="114300" distR="114300" simplePos="0" relativeHeight="251659264" behindDoc="0" locked="0" layoutInCell="1" hidden="0" allowOverlap="1" wp14:anchorId="7501F87A" wp14:editId="67A6470B">
              <wp:simplePos x="0" y="0"/>
              <wp:positionH relativeFrom="column">
                <wp:posOffset>-647699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1007265" w14:textId="77777777" w:rsidR="006D1301" w:rsidRDefault="00000000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39318121" w14:textId="77777777" w:rsidR="006D1301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3B33B351" w14:textId="77777777" w:rsidR="006D1301" w:rsidRDefault="006D1301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-647699</wp:posOffset>
              </wp:positionH>
              <wp:positionV relativeFrom="paragraph">
                <wp:posOffset>-182879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DE3412"/>
    <w:multiLevelType w:val="multilevel"/>
    <w:tmpl w:val="96F4A2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594605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301"/>
    <w:rsid w:val="00111BEA"/>
    <w:rsid w:val="006D1301"/>
    <w:rsid w:val="00764DB2"/>
    <w:rsid w:val="00781124"/>
    <w:rsid w:val="00A143D1"/>
    <w:rsid w:val="00D8707B"/>
    <w:rsid w:val="00FB4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4376F"/>
  <w15:docId w15:val="{B35A9A50-905A-4630-8568-70C42BA53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788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ustomXml" Target="../customXml/item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ustomXml" Target="../customXml/item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../customXml/item1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8C6DF375-B161-4FB7-AB04-B1F01FF62C3D}"/>
</file>

<file path=customXml/itemProps2.xml><?xml version="1.0" encoding="utf-8"?>
<ds:datastoreItem xmlns:ds="http://schemas.openxmlformats.org/officeDocument/2006/customXml" ds:itemID="{AB9FD5A8-17A6-4F69-A6F3-F2750C5A288B}"/>
</file>

<file path=customXml/itemProps3.xml><?xml version="1.0" encoding="utf-8"?>
<ds:datastoreItem xmlns:ds="http://schemas.openxmlformats.org/officeDocument/2006/customXml" ds:itemID="{D7DBD732-2CAA-46B0-8829-EC77722679A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497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Paola Moya</cp:lastModifiedBy>
  <cp:revision>4</cp:revision>
  <dcterms:created xsi:type="dcterms:W3CDTF">2024-04-20T04:49:00Z</dcterms:created>
  <dcterms:modified xsi:type="dcterms:W3CDTF">2024-04-20T04:55:00Z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